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36" w:rsidRDefault="00BD7A36" w:rsidP="00BD7A36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BD7A36" w:rsidRDefault="00BD7A36" w:rsidP="004449F6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</w:t>
      </w:r>
      <w:r w:rsidR="00C55C89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-201</w:t>
      </w:r>
      <w:r w:rsidR="00C55C89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学年     第</w:t>
      </w:r>
      <w:r w:rsidR="004449F6">
        <w:rPr>
          <w:rFonts w:ascii="宋体" w:hint="eastAsia"/>
          <w:color w:val="0000FF"/>
          <w:sz w:val="28"/>
          <w:szCs w:val="28"/>
        </w:rPr>
        <w:t>9</w:t>
      </w:r>
      <w:r>
        <w:rPr>
          <w:rFonts w:ascii="宋体" w:hint="eastAsia"/>
          <w:color w:val="0000FF"/>
          <w:sz w:val="28"/>
          <w:szCs w:val="28"/>
        </w:rPr>
        <w:t>期（总第1</w:t>
      </w:r>
      <w:r w:rsidR="00983988">
        <w:rPr>
          <w:rFonts w:ascii="宋体" w:hint="eastAsia"/>
          <w:color w:val="0000FF"/>
          <w:sz w:val="28"/>
          <w:szCs w:val="28"/>
        </w:rPr>
        <w:t>2</w:t>
      </w:r>
      <w:r w:rsidR="004449F6">
        <w:rPr>
          <w:rFonts w:ascii="宋体" w:hint="eastAsia"/>
          <w:color w:val="0000FF"/>
          <w:sz w:val="28"/>
          <w:szCs w:val="28"/>
        </w:rPr>
        <w:t>0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BD7A36" w:rsidRDefault="00BD7A36" w:rsidP="004449F6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河南省工业学校教务处督导</w:t>
      </w:r>
      <w:r w:rsidR="008613B6">
        <w:rPr>
          <w:rFonts w:ascii="楷体_GB2312" w:eastAsia="楷体_GB2312" w:hint="eastAsia"/>
          <w:color w:val="0000FF"/>
          <w:sz w:val="28"/>
          <w:szCs w:val="28"/>
        </w:rPr>
        <w:t xml:space="preserve">办               </w:t>
      </w:r>
      <w:r>
        <w:rPr>
          <w:rFonts w:ascii="楷体_GB2312" w:eastAsia="楷体_GB2312" w:hint="eastAsia"/>
          <w:color w:val="0000FF"/>
          <w:sz w:val="28"/>
          <w:szCs w:val="28"/>
        </w:rPr>
        <w:t xml:space="preserve"> 2013年</w:t>
      </w:r>
      <w:r w:rsidR="00CC26AD">
        <w:rPr>
          <w:rFonts w:ascii="楷体_GB2312" w:eastAsia="楷体_GB2312" w:hint="eastAsia"/>
          <w:color w:val="0000FF"/>
          <w:sz w:val="28"/>
          <w:szCs w:val="28"/>
        </w:rPr>
        <w:t>1</w:t>
      </w:r>
      <w:r w:rsidR="004449F6">
        <w:rPr>
          <w:rFonts w:ascii="楷体_GB2312" w:eastAsia="楷体_GB2312" w:hint="eastAsia"/>
          <w:color w:val="0000FF"/>
          <w:sz w:val="28"/>
          <w:szCs w:val="28"/>
        </w:rPr>
        <w:t>1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4449F6">
        <w:rPr>
          <w:rFonts w:ascii="楷体_GB2312" w:eastAsia="楷体_GB2312" w:hint="eastAsia"/>
          <w:color w:val="0000FF"/>
          <w:sz w:val="28"/>
          <w:szCs w:val="28"/>
        </w:rPr>
        <w:t>28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BD7A36" w:rsidRDefault="00990088" w:rsidP="00BD7A36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990088">
        <w:pict>
          <v:line id="_x0000_s1026" style="position:absolute;left:0;text-align:left;flip:y;z-index:251657728" from="0,18.4pt" to="414pt,18.4pt" strokecolor="blue"/>
        </w:pict>
      </w:r>
    </w:p>
    <w:p w:rsidR="00983988" w:rsidRPr="00983988" w:rsidRDefault="00983988" w:rsidP="00801396">
      <w:pPr>
        <w:widowControl/>
        <w:tabs>
          <w:tab w:val="left" w:pos="142"/>
        </w:tabs>
        <w:ind w:firstLineChars="800" w:firstLine="2570"/>
        <w:rPr>
          <w:rFonts w:ascii="仿宋" w:eastAsia="仿宋" w:hAnsi="仿宋" w:cs="Tahoma"/>
          <w:b/>
          <w:kern w:val="0"/>
          <w:sz w:val="32"/>
          <w:szCs w:val="32"/>
        </w:rPr>
      </w:pPr>
      <w:r w:rsidRPr="00983988">
        <w:rPr>
          <w:rFonts w:ascii="仿宋" w:eastAsia="仿宋" w:hAnsi="仿宋" w:cs="Tahoma" w:hint="eastAsia"/>
          <w:b/>
          <w:kern w:val="0"/>
          <w:sz w:val="32"/>
          <w:szCs w:val="32"/>
        </w:rPr>
        <w:t>经管系举行《经济法》公开课</w:t>
      </w:r>
    </w:p>
    <w:p w:rsidR="00983988" w:rsidRPr="00983988" w:rsidRDefault="00983988" w:rsidP="00983988">
      <w:pPr>
        <w:widowControl/>
        <w:tabs>
          <w:tab w:val="left" w:pos="142"/>
        </w:tabs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为促进我系教研活动工作的开展和教师间的互相交流和学习，进一步提高教育教学质量，</w:t>
      </w:r>
      <w:r w:rsidRPr="00983988">
        <w:rPr>
          <w:rFonts w:ascii="仿宋" w:eastAsia="仿宋" w:hAnsi="仿宋" w:cs="Tahoma"/>
          <w:kern w:val="0"/>
          <w:sz w:val="28"/>
          <w:szCs w:val="28"/>
        </w:rPr>
        <w:t>2013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年11月27日上午，李一晨老师为经管</w:t>
      </w:r>
      <w:proofErr w:type="gramStart"/>
      <w:r w:rsidRPr="00983988">
        <w:rPr>
          <w:rFonts w:ascii="仿宋" w:eastAsia="仿宋" w:hAnsi="仿宋" w:cs="Tahoma" w:hint="eastAsia"/>
          <w:kern w:val="0"/>
          <w:sz w:val="28"/>
          <w:szCs w:val="28"/>
        </w:rPr>
        <w:t>系全体</w:t>
      </w:r>
      <w:proofErr w:type="gramEnd"/>
      <w:r w:rsidRPr="00983988">
        <w:rPr>
          <w:rFonts w:ascii="仿宋" w:eastAsia="仿宋" w:hAnsi="仿宋" w:cs="Tahoma" w:hint="eastAsia"/>
          <w:kern w:val="0"/>
          <w:sz w:val="28"/>
          <w:szCs w:val="28"/>
        </w:rPr>
        <w:t>教师上了一堂</w:t>
      </w:r>
      <w:r w:rsidRPr="00983988">
        <w:rPr>
          <w:rFonts w:ascii="仿宋" w:eastAsia="仿宋" w:hAnsi="仿宋" w:cs="宋体"/>
          <w:color w:val="000000"/>
          <w:kern w:val="0"/>
          <w:sz w:val="28"/>
          <w:szCs w:val="28"/>
        </w:rPr>
        <w:t>实用、精彩的</w:t>
      </w:r>
      <w:r w:rsidRPr="0098398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经济法</w:t>
      </w:r>
      <w:r w:rsidRPr="0098398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公开课，教学班级为</w:t>
      </w:r>
      <w:r w:rsidRPr="00983988">
        <w:rPr>
          <w:rFonts w:ascii="仿宋" w:eastAsia="仿宋" w:hAnsi="仿宋" w:cs="Tahoma"/>
          <w:kern w:val="0"/>
          <w:sz w:val="28"/>
          <w:szCs w:val="28"/>
        </w:rPr>
        <w:t>1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2会计2班。课堂气氛轻松活泼，学生积极参与教学，师生互动良好，取得了很好的教学效果。</w:t>
      </w:r>
      <w:r w:rsidRPr="00983988">
        <w:rPr>
          <w:rFonts w:ascii="仿宋" w:eastAsia="仿宋" w:hAnsi="仿宋" w:cs="Tahoma"/>
          <w:kern w:val="0"/>
          <w:sz w:val="28"/>
          <w:szCs w:val="28"/>
        </w:rPr>
        <w:br/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 xml:space="preserve">    通过这次公开课，让老师感受颇深，收益匪浅。李老师通过列举实际生活中的案例，不但营造了热烈的课堂气氛，而且使枯燥乏味的法律条款变得容易理解和记忆，更具有很强的实用性。教学设计合理，流畅；教学思路明晰，老师课堂中的娓娓道来，深入学生的心灵深处，让听课的老师学到了很多。李老师的课亲切、自然，看似平淡，</w:t>
      </w:r>
      <w:proofErr w:type="gramStart"/>
      <w:r w:rsidRPr="00983988">
        <w:rPr>
          <w:rFonts w:ascii="仿宋" w:eastAsia="仿宋" w:hAnsi="仿宋" w:cs="Tahoma" w:hint="eastAsia"/>
          <w:kern w:val="0"/>
          <w:sz w:val="28"/>
          <w:szCs w:val="28"/>
        </w:rPr>
        <w:t>却彰显出</w:t>
      </w:r>
      <w:proofErr w:type="gramEnd"/>
      <w:r w:rsidRPr="00983988">
        <w:rPr>
          <w:rFonts w:ascii="仿宋" w:eastAsia="仿宋" w:hAnsi="仿宋" w:cs="Tahoma" w:hint="eastAsia"/>
          <w:kern w:val="0"/>
          <w:sz w:val="28"/>
          <w:szCs w:val="28"/>
        </w:rPr>
        <w:t>渊博的知识和一定的教学水平。通过听课给经管系的老师们带来深刻的体会：要有一定的教学经验和教学方法，要对教材充分理解，对教材进行深入细致的钻研与分析，把握重点、难点，作好充分的课前准备，教师才能在课堂上游刃有余，挥洒自如。</w:t>
      </w:r>
    </w:p>
    <w:p w:rsidR="00983988" w:rsidRDefault="00983988" w:rsidP="00983988">
      <w:pPr>
        <w:widowControl/>
        <w:tabs>
          <w:tab w:val="left" w:pos="142"/>
        </w:tabs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总得来说，通过这次课程的学习，学生不但掌握了劳动合同相关知识，增强了法律意识，而且能轻松把学到的应用在实际生活中。通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lastRenderedPageBreak/>
        <w:t>过这次听课，它丰富了经管系老师的教学经验和教学方法，给教学工作带来了很大的促进。听课是教师互相学习的重要渠道，是教师成长的必经之路。</w:t>
      </w:r>
    </w:p>
    <w:p w:rsidR="00983988" w:rsidRDefault="00983988" w:rsidP="00983988">
      <w:pPr>
        <w:widowControl/>
        <w:tabs>
          <w:tab w:val="left" w:pos="142"/>
        </w:tabs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</w:p>
    <w:p w:rsid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right"/>
        <w:rPr>
          <w:rFonts w:ascii="仿宋" w:eastAsia="仿宋" w:hAnsi="仿宋" w:cs="Tahoma"/>
          <w:kern w:val="0"/>
          <w:sz w:val="28"/>
          <w:szCs w:val="28"/>
        </w:rPr>
      </w:pPr>
      <w:r>
        <w:rPr>
          <w:rFonts w:ascii="仿宋" w:eastAsia="仿宋" w:hAnsi="仿宋" w:cs="Tahoma" w:hint="eastAsia"/>
          <w:kern w:val="0"/>
          <w:sz w:val="28"/>
          <w:szCs w:val="28"/>
        </w:rPr>
        <w:t>（</w:t>
      </w:r>
      <w:r w:rsidRPr="00983988">
        <w:rPr>
          <w:rFonts w:ascii="仿宋" w:eastAsia="仿宋" w:hAnsi="仿宋" w:cs="Tahoma" w:hint="eastAsia"/>
          <w:kern w:val="0"/>
          <w:sz w:val="28"/>
          <w:szCs w:val="28"/>
        </w:rPr>
        <w:t>经管系</w:t>
      </w:r>
      <w:r>
        <w:rPr>
          <w:rFonts w:ascii="仿宋" w:eastAsia="仿宋" w:hAnsi="仿宋" w:cs="Tahoma" w:hint="eastAsia"/>
          <w:kern w:val="0"/>
          <w:sz w:val="28"/>
          <w:szCs w:val="28"/>
        </w:rPr>
        <w:t>供稿）</w:t>
      </w:r>
    </w:p>
    <w:p w:rsidR="00983988" w:rsidRP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righ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 w:hint="eastAsia"/>
          <w:kern w:val="0"/>
          <w:sz w:val="28"/>
          <w:szCs w:val="28"/>
        </w:rPr>
        <w:t xml:space="preserve">　2013年11月28日</w:t>
      </w:r>
    </w:p>
    <w:p w:rsidR="00983988" w:rsidRPr="00983988" w:rsidRDefault="00983988" w:rsidP="00983988">
      <w:pPr>
        <w:widowControl/>
        <w:tabs>
          <w:tab w:val="left" w:pos="142"/>
        </w:tabs>
        <w:ind w:firstLineChars="200" w:firstLine="560"/>
        <w:jc w:val="left"/>
        <w:rPr>
          <w:rFonts w:ascii="仿宋" w:eastAsia="仿宋" w:hAnsi="仿宋" w:cs="Tahoma"/>
          <w:kern w:val="0"/>
          <w:sz w:val="28"/>
          <w:szCs w:val="28"/>
        </w:rPr>
      </w:pPr>
    </w:p>
    <w:p w:rsidR="00983988" w:rsidRP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/>
          <w:noProof/>
          <w:kern w:val="0"/>
          <w:sz w:val="28"/>
          <w:szCs w:val="28"/>
        </w:rPr>
        <w:drawing>
          <wp:inline distT="0" distB="0" distL="0" distR="0">
            <wp:extent cx="6038850" cy="3943350"/>
            <wp:effectExtent l="19050" t="0" r="0" b="0"/>
            <wp:docPr id="1" name="图片 1" descr="DSCN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N12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88" w:rsidRP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left"/>
        <w:rPr>
          <w:rFonts w:ascii="仿宋" w:eastAsia="仿宋" w:hAnsi="仿宋" w:cs="Tahoma"/>
          <w:kern w:val="0"/>
          <w:sz w:val="28"/>
          <w:szCs w:val="28"/>
        </w:rPr>
      </w:pPr>
    </w:p>
    <w:p w:rsidR="00983988" w:rsidRP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/>
          <w:noProof/>
          <w:kern w:val="0"/>
          <w:sz w:val="28"/>
          <w:szCs w:val="28"/>
        </w:rPr>
        <w:lastRenderedPageBreak/>
        <w:drawing>
          <wp:inline distT="0" distB="0" distL="0" distR="0">
            <wp:extent cx="6400800" cy="3810000"/>
            <wp:effectExtent l="19050" t="0" r="0" b="0"/>
            <wp:docPr id="2" name="图片 2" descr="DSCN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125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88" w:rsidRPr="00983988" w:rsidRDefault="00983988" w:rsidP="00983988">
      <w:pPr>
        <w:widowControl/>
        <w:tabs>
          <w:tab w:val="left" w:pos="142"/>
        </w:tabs>
        <w:ind w:leftChars="-428" w:left="-59" w:hangingChars="300" w:hanging="840"/>
        <w:jc w:val="left"/>
        <w:rPr>
          <w:rFonts w:ascii="仿宋" w:eastAsia="仿宋" w:hAnsi="仿宋" w:cs="Tahoma"/>
          <w:kern w:val="0"/>
          <w:sz w:val="28"/>
          <w:szCs w:val="28"/>
        </w:rPr>
      </w:pPr>
      <w:r w:rsidRPr="00983988">
        <w:rPr>
          <w:rFonts w:ascii="仿宋" w:eastAsia="仿宋" w:hAnsi="仿宋" w:cs="Tahoma" w:hint="eastAsia"/>
          <w:kern w:val="0"/>
          <w:sz w:val="28"/>
          <w:szCs w:val="28"/>
        </w:rPr>
        <w:t xml:space="preserve">　　　　　　　　　　　　　　　　　　</w:t>
      </w:r>
    </w:p>
    <w:p w:rsidR="00666DD1" w:rsidRPr="00983988" w:rsidRDefault="00666DD1" w:rsidP="00666DD1">
      <w:pPr>
        <w:ind w:right="560"/>
        <w:jc w:val="right"/>
        <w:rPr>
          <w:rFonts w:ascii="仿宋" w:eastAsia="仿宋" w:hAnsi="仿宋"/>
          <w:sz w:val="28"/>
          <w:szCs w:val="28"/>
        </w:rPr>
      </w:pPr>
    </w:p>
    <w:sectPr w:rsidR="00666DD1" w:rsidRPr="00983988" w:rsidSect="007F13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9E9" w:rsidRDefault="006E39E9">
      <w:r>
        <w:separator/>
      </w:r>
    </w:p>
  </w:endnote>
  <w:endnote w:type="continuationSeparator" w:id="0">
    <w:p w:rsidR="006E39E9" w:rsidRDefault="006E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9E9" w:rsidRDefault="006E39E9">
      <w:r>
        <w:separator/>
      </w:r>
    </w:p>
  </w:footnote>
  <w:footnote w:type="continuationSeparator" w:id="0">
    <w:p w:rsidR="006E39E9" w:rsidRDefault="006E3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EF6" w:rsidRDefault="00772EF6" w:rsidP="00E1620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C9"/>
    <w:multiLevelType w:val="hybridMultilevel"/>
    <w:tmpl w:val="EE2008CC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3396549E">
      <w:start w:val="1"/>
      <w:numFmt w:val="decimal"/>
      <w:lvlText w:val="%2)"/>
      <w:lvlJc w:val="left"/>
      <w:pPr>
        <w:tabs>
          <w:tab w:val="num" w:pos="873"/>
        </w:tabs>
        <w:ind w:left="703" w:hanging="28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89E521A"/>
    <w:multiLevelType w:val="hybridMultilevel"/>
    <w:tmpl w:val="E8849EFC"/>
    <w:lvl w:ilvl="0" w:tplc="3396549E">
      <w:start w:val="1"/>
      <w:numFmt w:val="decimal"/>
      <w:lvlText w:val="%1)"/>
      <w:lvlJc w:val="left"/>
      <w:pPr>
        <w:tabs>
          <w:tab w:val="num" w:pos="794"/>
        </w:tabs>
        <w:ind w:left="624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97"/>
        </w:tabs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2">
    <w:nsid w:val="19737947"/>
    <w:multiLevelType w:val="hybridMultilevel"/>
    <w:tmpl w:val="F23472C6"/>
    <w:lvl w:ilvl="0" w:tplc="52EC7AF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DE50D9"/>
    <w:multiLevelType w:val="hybridMultilevel"/>
    <w:tmpl w:val="B84E34D4"/>
    <w:lvl w:ilvl="0" w:tplc="3396549E">
      <w:start w:val="1"/>
      <w:numFmt w:val="decimal"/>
      <w:lvlText w:val="%1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1" w:tplc="4C12C11A">
      <w:start w:val="1"/>
      <w:numFmt w:val="decimal"/>
      <w:lvlText w:val="%2."/>
      <w:lvlJc w:val="left"/>
      <w:pPr>
        <w:tabs>
          <w:tab w:val="num" w:pos="817"/>
        </w:tabs>
        <w:ind w:left="873" w:hanging="45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3DB366C"/>
    <w:multiLevelType w:val="hybridMultilevel"/>
    <w:tmpl w:val="228A8976"/>
    <w:lvl w:ilvl="0" w:tplc="4C12C11A">
      <w:start w:val="1"/>
      <w:numFmt w:val="decimal"/>
      <w:lvlText w:val="%1."/>
      <w:lvlJc w:val="left"/>
      <w:pPr>
        <w:tabs>
          <w:tab w:val="num" w:pos="454"/>
        </w:tabs>
        <w:ind w:left="510" w:hanging="453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83A4859"/>
    <w:multiLevelType w:val="hybridMultilevel"/>
    <w:tmpl w:val="2EE21434"/>
    <w:lvl w:ilvl="0" w:tplc="E516093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2EC7AF4">
      <w:start w:val="1"/>
      <w:numFmt w:val="decimal"/>
      <w:lvlText w:val="%2.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19CC17AC">
      <w:start w:val="1"/>
      <w:numFmt w:val="decimal"/>
      <w:lvlText w:val="%3)"/>
      <w:lvlJc w:val="left"/>
      <w:pPr>
        <w:tabs>
          <w:tab w:val="num" w:pos="737"/>
        </w:tabs>
        <w:ind w:left="567" w:hanging="283"/>
      </w:pPr>
      <w:rPr>
        <w:rFonts w:hint="eastAsia"/>
      </w:rPr>
    </w:lvl>
    <w:lvl w:ilvl="3" w:tplc="AE0440FE">
      <w:start w:val="1"/>
      <w:numFmt w:val="decimal"/>
      <w:lvlText w:val="%4."/>
      <w:lvlJc w:val="left"/>
      <w:pPr>
        <w:tabs>
          <w:tab w:val="num" w:pos="567"/>
        </w:tabs>
        <w:ind w:left="680" w:hanging="623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26E2EE5"/>
    <w:multiLevelType w:val="hybridMultilevel"/>
    <w:tmpl w:val="BB08C4C0"/>
    <w:lvl w:ilvl="0" w:tplc="04090013">
      <w:start w:val="1"/>
      <w:numFmt w:val="chineseCountingThousand"/>
      <w:lvlText w:val="%1、"/>
      <w:lvlJc w:val="left"/>
      <w:pPr>
        <w:tabs>
          <w:tab w:val="num" w:pos="477"/>
        </w:tabs>
        <w:ind w:left="477" w:hanging="420"/>
      </w:pPr>
    </w:lvl>
    <w:lvl w:ilvl="1" w:tplc="AE0440FE">
      <w:start w:val="1"/>
      <w:numFmt w:val="decimal"/>
      <w:lvlText w:val="%2."/>
      <w:lvlJc w:val="left"/>
      <w:pPr>
        <w:tabs>
          <w:tab w:val="num" w:pos="987"/>
        </w:tabs>
        <w:ind w:left="1100" w:hanging="62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7">
    <w:nsid w:val="6BAD2697"/>
    <w:multiLevelType w:val="hybridMultilevel"/>
    <w:tmpl w:val="969AFF4A"/>
    <w:lvl w:ilvl="0" w:tplc="3396549E">
      <w:start w:val="1"/>
      <w:numFmt w:val="decimal"/>
      <w:lvlText w:val="%1)"/>
      <w:lvlJc w:val="left"/>
      <w:pPr>
        <w:tabs>
          <w:tab w:val="num" w:pos="510"/>
        </w:tabs>
        <w:ind w:left="340" w:hanging="28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BBE0605"/>
    <w:multiLevelType w:val="hybridMultilevel"/>
    <w:tmpl w:val="5D46A730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A36"/>
    <w:rsid w:val="00002D0C"/>
    <w:rsid w:val="0001610F"/>
    <w:rsid w:val="00023010"/>
    <w:rsid w:val="00024F48"/>
    <w:rsid w:val="00034F40"/>
    <w:rsid w:val="000365F3"/>
    <w:rsid w:val="000426BE"/>
    <w:rsid w:val="00085401"/>
    <w:rsid w:val="000B14E3"/>
    <w:rsid w:val="000C2635"/>
    <w:rsid w:val="000D0D71"/>
    <w:rsid w:val="00122ED4"/>
    <w:rsid w:val="0015298A"/>
    <w:rsid w:val="00177CD7"/>
    <w:rsid w:val="00184D15"/>
    <w:rsid w:val="0018661C"/>
    <w:rsid w:val="00186982"/>
    <w:rsid w:val="001B0A3F"/>
    <w:rsid w:val="001C6528"/>
    <w:rsid w:val="001C6F9B"/>
    <w:rsid w:val="001F44FD"/>
    <w:rsid w:val="001F61DF"/>
    <w:rsid w:val="002236B6"/>
    <w:rsid w:val="00252954"/>
    <w:rsid w:val="00252E88"/>
    <w:rsid w:val="0026698D"/>
    <w:rsid w:val="00270434"/>
    <w:rsid w:val="002706C7"/>
    <w:rsid w:val="00280503"/>
    <w:rsid w:val="00284F67"/>
    <w:rsid w:val="00295460"/>
    <w:rsid w:val="003825C6"/>
    <w:rsid w:val="003869A0"/>
    <w:rsid w:val="003A2F64"/>
    <w:rsid w:val="003B7663"/>
    <w:rsid w:val="003C5630"/>
    <w:rsid w:val="003D4681"/>
    <w:rsid w:val="003E67DC"/>
    <w:rsid w:val="003E6C30"/>
    <w:rsid w:val="0042605A"/>
    <w:rsid w:val="004449F6"/>
    <w:rsid w:val="004503AD"/>
    <w:rsid w:val="00481444"/>
    <w:rsid w:val="004B718E"/>
    <w:rsid w:val="004C16D6"/>
    <w:rsid w:val="004C4621"/>
    <w:rsid w:val="004D0C86"/>
    <w:rsid w:val="005169FB"/>
    <w:rsid w:val="00536799"/>
    <w:rsid w:val="005A197F"/>
    <w:rsid w:val="005E6F1C"/>
    <w:rsid w:val="005F43FE"/>
    <w:rsid w:val="00613FE7"/>
    <w:rsid w:val="006328B3"/>
    <w:rsid w:val="00640FBB"/>
    <w:rsid w:val="00666DD1"/>
    <w:rsid w:val="00674817"/>
    <w:rsid w:val="00694363"/>
    <w:rsid w:val="006969CE"/>
    <w:rsid w:val="006A2E77"/>
    <w:rsid w:val="006B2B15"/>
    <w:rsid w:val="006C160C"/>
    <w:rsid w:val="006D12A9"/>
    <w:rsid w:val="006E39E9"/>
    <w:rsid w:val="00706D3B"/>
    <w:rsid w:val="00710C78"/>
    <w:rsid w:val="00772EF6"/>
    <w:rsid w:val="0078637F"/>
    <w:rsid w:val="00795CCD"/>
    <w:rsid w:val="007B0A77"/>
    <w:rsid w:val="007B5EC9"/>
    <w:rsid w:val="007D0D50"/>
    <w:rsid w:val="007F1390"/>
    <w:rsid w:val="00801396"/>
    <w:rsid w:val="00831A87"/>
    <w:rsid w:val="00835600"/>
    <w:rsid w:val="00840F91"/>
    <w:rsid w:val="008551C6"/>
    <w:rsid w:val="008613B6"/>
    <w:rsid w:val="00866F9C"/>
    <w:rsid w:val="00871CC3"/>
    <w:rsid w:val="008A1A72"/>
    <w:rsid w:val="008B5D72"/>
    <w:rsid w:val="008C2847"/>
    <w:rsid w:val="008D2A84"/>
    <w:rsid w:val="008D3C5F"/>
    <w:rsid w:val="00925063"/>
    <w:rsid w:val="0092698C"/>
    <w:rsid w:val="0095377C"/>
    <w:rsid w:val="009657E4"/>
    <w:rsid w:val="009760A5"/>
    <w:rsid w:val="00983988"/>
    <w:rsid w:val="00990088"/>
    <w:rsid w:val="00993009"/>
    <w:rsid w:val="00995A60"/>
    <w:rsid w:val="009B7601"/>
    <w:rsid w:val="009D1F6E"/>
    <w:rsid w:val="009E651B"/>
    <w:rsid w:val="00A319D0"/>
    <w:rsid w:val="00A35484"/>
    <w:rsid w:val="00A96DDC"/>
    <w:rsid w:val="00AB1C9D"/>
    <w:rsid w:val="00AF299F"/>
    <w:rsid w:val="00AF594F"/>
    <w:rsid w:val="00BC3A71"/>
    <w:rsid w:val="00BD7A36"/>
    <w:rsid w:val="00BE0BA0"/>
    <w:rsid w:val="00BE2C4A"/>
    <w:rsid w:val="00C138B5"/>
    <w:rsid w:val="00C55C89"/>
    <w:rsid w:val="00C613DD"/>
    <w:rsid w:val="00C73501"/>
    <w:rsid w:val="00C775D8"/>
    <w:rsid w:val="00C95577"/>
    <w:rsid w:val="00CB0E50"/>
    <w:rsid w:val="00CC26AD"/>
    <w:rsid w:val="00CE130A"/>
    <w:rsid w:val="00CE3AFE"/>
    <w:rsid w:val="00D02EF0"/>
    <w:rsid w:val="00D0472A"/>
    <w:rsid w:val="00D058CA"/>
    <w:rsid w:val="00D15BB3"/>
    <w:rsid w:val="00D220A7"/>
    <w:rsid w:val="00D71EDB"/>
    <w:rsid w:val="00D759C6"/>
    <w:rsid w:val="00D924B1"/>
    <w:rsid w:val="00DA1AFC"/>
    <w:rsid w:val="00DC56E9"/>
    <w:rsid w:val="00DC6957"/>
    <w:rsid w:val="00DD064F"/>
    <w:rsid w:val="00DF00E6"/>
    <w:rsid w:val="00E05E42"/>
    <w:rsid w:val="00E11D75"/>
    <w:rsid w:val="00E16201"/>
    <w:rsid w:val="00E27B50"/>
    <w:rsid w:val="00E33EBF"/>
    <w:rsid w:val="00E54912"/>
    <w:rsid w:val="00E5634B"/>
    <w:rsid w:val="00E87A9E"/>
    <w:rsid w:val="00EC3DB9"/>
    <w:rsid w:val="00EE4985"/>
    <w:rsid w:val="00EE79D4"/>
    <w:rsid w:val="00EF5799"/>
    <w:rsid w:val="00F869BB"/>
    <w:rsid w:val="00F925AE"/>
    <w:rsid w:val="00FA17D2"/>
    <w:rsid w:val="00FA2250"/>
    <w:rsid w:val="00FF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B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002D0C"/>
    <w:rPr>
      <w:sz w:val="18"/>
      <w:szCs w:val="18"/>
    </w:rPr>
  </w:style>
  <w:style w:type="character" w:customStyle="1" w:styleId="Char">
    <w:name w:val="批注框文本 Char"/>
    <w:basedOn w:val="a0"/>
    <w:link w:val="a5"/>
    <w:rsid w:val="00002D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</Words>
  <Characters>571</Characters>
  <Application>Microsoft Office Word</Application>
  <DocSecurity>0</DocSecurity>
  <Lines>4</Lines>
  <Paragraphs>1</Paragraphs>
  <ScaleCrop>false</ScaleCrop>
  <Company>user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学 工 作 简 报</dc:title>
  <dc:creator>ddb</dc:creator>
  <cp:lastModifiedBy>Dell</cp:lastModifiedBy>
  <cp:revision>5</cp:revision>
  <dcterms:created xsi:type="dcterms:W3CDTF">2013-11-28T00:50:00Z</dcterms:created>
  <dcterms:modified xsi:type="dcterms:W3CDTF">2013-12-06T06:48:00Z</dcterms:modified>
</cp:coreProperties>
</file>